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F98ED1"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default" w:ascii="仿宋" w:hAnsi="仿宋" w:eastAsia="仿宋" w:cs="仿宋"/>
          <w:b/>
          <w:bCs/>
          <w:color w:val="000000"/>
          <w:sz w:val="36"/>
          <w:szCs w:val="36"/>
          <w:lang w:val="en-US" w:eastAsia="zh-CN"/>
        </w:rPr>
        <w:t>军事体育类课程</w:t>
      </w:r>
      <w:r>
        <w:rPr>
          <w:rFonts w:hint="eastAsia" w:ascii="仿宋" w:hAnsi="仿宋" w:eastAsia="仿宋" w:cs="仿宋"/>
          <w:b/>
          <w:bCs/>
          <w:color w:val="000000"/>
          <w:sz w:val="36"/>
          <w:szCs w:val="36"/>
          <w:lang w:val="en-US" w:eastAsia="zh-CN"/>
        </w:rPr>
        <w:t>及其他课程</w:t>
      </w:r>
      <w:r>
        <w:rPr>
          <w:rFonts w:hint="default" w:ascii="仿宋" w:hAnsi="仿宋" w:eastAsia="仿宋" w:cs="仿宋"/>
          <w:b/>
          <w:bCs/>
          <w:color w:val="000000"/>
          <w:sz w:val="36"/>
          <w:szCs w:val="36"/>
          <w:lang w:val="en-US" w:eastAsia="zh-CN"/>
        </w:rPr>
        <w:t>免修</w:t>
      </w:r>
      <w:r>
        <w:rPr>
          <w:rFonts w:hint="eastAsia" w:ascii="仿宋" w:hAnsi="仿宋" w:eastAsia="仿宋" w:cs="仿宋"/>
          <w:b/>
          <w:bCs/>
          <w:color w:val="000000"/>
          <w:sz w:val="36"/>
          <w:szCs w:val="36"/>
          <w:lang w:val="en-US" w:eastAsia="zh-CN"/>
        </w:rPr>
        <w:t>线上申请操作流程</w:t>
      </w:r>
    </w:p>
    <w:p w14:paraId="7522EAB8">
      <w:pPr>
        <w:numPr>
          <w:ilvl w:val="0"/>
          <w:numId w:val="0"/>
        </w:num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一、登入方式</w:t>
      </w:r>
    </w:p>
    <w:p w14:paraId="5797D495">
      <w:pPr>
        <w:numPr>
          <w:ilvl w:val="0"/>
          <w:numId w:val="0"/>
        </w:numPr>
        <w:ind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教务处网站https://www.wuyiu.edu.cn/jwc/——专题栏目下的“新教务管理系统”</w:t>
      </w:r>
    </w:p>
    <w:p w14:paraId="6718C91F">
      <w:pPr>
        <w:numPr>
          <w:ilvl w:val="0"/>
          <w:numId w:val="0"/>
        </w:numPr>
      </w:pPr>
      <w:r>
        <w:drawing>
          <wp:inline distT="0" distB="0" distL="114300" distR="114300">
            <wp:extent cx="5268595" cy="3435985"/>
            <wp:effectExtent l="0" t="0" r="8255" b="120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43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78F559">
      <w:pPr>
        <w:numPr>
          <w:ilvl w:val="0"/>
          <w:numId w:val="0"/>
        </w:numPr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二、登入账号和密码</w:t>
      </w:r>
    </w:p>
    <w:p w14:paraId="4ED94482"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教务管理系统已对接统一身份认证，故登入账号和密码为上校园网的账号和密码。</w:t>
      </w:r>
    </w:p>
    <w:p w14:paraId="41198FC4"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需要重置密码的老师们，请在统一身份认证平台重置。登录统一身份认证平台（https://self.wuyiu.edu.cn/）通过绑定手机号自助修改密码！</w:t>
      </w:r>
    </w:p>
    <w:p w14:paraId="1943E45B"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三、</w:t>
      </w:r>
      <w:r>
        <w:rPr>
          <w:rFonts w:hint="eastAsia"/>
          <w:sz w:val="28"/>
          <w:szCs w:val="28"/>
          <w:lang w:val="en-US" w:eastAsia="zh-CN"/>
        </w:rPr>
        <w:t>免修申请流程</w:t>
      </w:r>
    </w:p>
    <w:p w14:paraId="457709C2">
      <w:pPr>
        <w:pStyle w:val="4"/>
        <w:widowControl w:val="0"/>
        <w:numPr>
          <w:ilvl w:val="2"/>
          <w:numId w:val="1"/>
        </w:numPr>
        <w:adjustRightInd w:val="0"/>
        <w:snapToGrid w:val="0"/>
        <w:ind w:firstLine="480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请依次点击【</w:t>
      </w:r>
      <w:r>
        <w:rPr>
          <w:rFonts w:hint="eastAsia" w:asciiTheme="minorEastAsia" w:hAnsiTheme="minorEastAsia"/>
          <w:sz w:val="28"/>
          <w:szCs w:val="28"/>
          <w:lang w:eastAsia="zh-CN"/>
        </w:rPr>
        <w:t>考试</w:t>
      </w:r>
      <w:r>
        <w:rPr>
          <w:rFonts w:hint="eastAsia" w:asciiTheme="minorEastAsia" w:hAnsiTheme="minorEastAsia" w:eastAsiaTheme="minorEastAsia"/>
          <w:sz w:val="28"/>
          <w:szCs w:val="28"/>
        </w:rPr>
        <w:t>成绩】-【我的</w:t>
      </w:r>
      <w:r>
        <w:rPr>
          <w:rFonts w:hint="eastAsia" w:asciiTheme="minorEastAsia" w:hAnsiTheme="minorEastAsia"/>
          <w:sz w:val="28"/>
          <w:szCs w:val="28"/>
          <w:lang w:eastAsia="zh-CN"/>
        </w:rPr>
        <w:t>申请</w:t>
      </w:r>
      <w:r>
        <w:rPr>
          <w:rFonts w:hint="eastAsia" w:asciiTheme="minorEastAsia" w:hAnsiTheme="minorEastAsia" w:eastAsiaTheme="minorEastAsia"/>
          <w:sz w:val="28"/>
          <w:szCs w:val="28"/>
        </w:rPr>
        <w:t>】-【</w:t>
      </w:r>
      <w:r>
        <w:rPr>
          <w:rFonts w:hint="eastAsia" w:asciiTheme="minorEastAsia" w:hAnsiTheme="minorEastAsia"/>
          <w:sz w:val="28"/>
          <w:szCs w:val="28"/>
          <w:lang w:eastAsia="zh-CN"/>
        </w:rPr>
        <w:t>免修申请</w:t>
      </w:r>
      <w:r>
        <w:rPr>
          <w:rFonts w:hint="eastAsia" w:asciiTheme="minorEastAsia" w:hAnsiTheme="minorEastAsia" w:eastAsiaTheme="minorEastAsia"/>
          <w:sz w:val="28"/>
          <w:szCs w:val="28"/>
        </w:rPr>
        <w:t>】，打开</w:t>
      </w:r>
      <w:r>
        <w:rPr>
          <w:rFonts w:hint="eastAsia" w:asciiTheme="minorEastAsia" w:hAnsiTheme="minorEastAsia"/>
          <w:sz w:val="28"/>
          <w:szCs w:val="28"/>
          <w:lang w:eastAsia="zh-CN"/>
        </w:rPr>
        <w:t>免修申请</w:t>
      </w:r>
      <w:r>
        <w:rPr>
          <w:rFonts w:hint="eastAsia" w:asciiTheme="minorEastAsia" w:hAnsiTheme="minorEastAsia" w:eastAsiaTheme="minorEastAsia"/>
          <w:sz w:val="28"/>
          <w:szCs w:val="28"/>
        </w:rPr>
        <w:t>页面。</w:t>
      </w:r>
    </w:p>
    <w:p w14:paraId="1BFA32E0">
      <w:pPr>
        <w:ind w:firstLine="480"/>
        <w:jc w:val="center"/>
        <w:rPr>
          <w:rFonts w:asciiTheme="minorEastAsia" w:hAnsiTheme="minorEastAsia" w:eastAsiaTheme="minorEastAsia"/>
        </w:rPr>
      </w:pPr>
      <w:r>
        <w:drawing>
          <wp:inline distT="0" distB="0" distL="114300" distR="114300">
            <wp:extent cx="5273675" cy="2501900"/>
            <wp:effectExtent l="0" t="0" r="14605" b="1270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50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9D2C37">
      <w:pPr>
        <w:ind w:firstLine="480"/>
        <w:jc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eastAsia="zh-CN"/>
        </w:rPr>
        <w:t>免修申请</w:t>
      </w:r>
      <w:r>
        <w:rPr>
          <w:rFonts w:hint="eastAsia" w:asciiTheme="minorEastAsia" w:hAnsiTheme="minorEastAsia" w:eastAsiaTheme="minorEastAsia"/>
          <w:sz w:val="24"/>
          <w:szCs w:val="24"/>
        </w:rPr>
        <w:t>管理</w:t>
      </w:r>
    </w:p>
    <w:p w14:paraId="67D54682">
      <w:pPr>
        <w:pStyle w:val="4"/>
        <w:widowControl w:val="0"/>
        <w:numPr>
          <w:ilvl w:val="2"/>
          <w:numId w:val="1"/>
        </w:numPr>
        <w:adjustRightInd w:val="0"/>
        <w:snapToGrid w:val="0"/>
        <w:ind w:firstLine="480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点击【</w:t>
      </w:r>
      <w:r>
        <w:rPr>
          <w:rFonts w:hint="eastAsia" w:asciiTheme="minorEastAsia" w:hAnsiTheme="minorEastAsia"/>
          <w:sz w:val="28"/>
          <w:szCs w:val="28"/>
          <w:lang w:eastAsia="zh-CN"/>
        </w:rPr>
        <w:t>申请</w:t>
      </w:r>
      <w:r>
        <w:rPr>
          <w:rFonts w:hint="eastAsia" w:asciiTheme="minorEastAsia" w:hAnsiTheme="minorEastAsia" w:eastAsiaTheme="minorEastAsia"/>
          <w:sz w:val="28"/>
          <w:szCs w:val="28"/>
        </w:rPr>
        <w:t>】按扭，打开</w:t>
      </w:r>
      <w:r>
        <w:rPr>
          <w:rFonts w:hint="eastAsia" w:asciiTheme="minorEastAsia" w:hAnsiTheme="minorEastAsia"/>
          <w:sz w:val="28"/>
          <w:szCs w:val="28"/>
          <w:lang w:eastAsia="zh-CN"/>
        </w:rPr>
        <w:t>免修申请</w:t>
      </w:r>
      <w:r>
        <w:rPr>
          <w:rFonts w:hint="eastAsia" w:asciiTheme="minorEastAsia" w:hAnsiTheme="minorEastAsia" w:eastAsiaTheme="minorEastAsia"/>
          <w:sz w:val="28"/>
          <w:szCs w:val="28"/>
        </w:rPr>
        <w:t>页面，如下图。</w:t>
      </w:r>
    </w:p>
    <w:p w14:paraId="241F723B">
      <w:pPr>
        <w:ind w:firstLine="480"/>
        <w:jc w:val="center"/>
        <w:rPr>
          <w:rFonts w:asciiTheme="minorEastAsia" w:hAnsiTheme="minorEastAsia" w:eastAsiaTheme="minorEastAsia"/>
        </w:rPr>
      </w:pPr>
      <w:r>
        <w:drawing>
          <wp:inline distT="0" distB="0" distL="114300" distR="114300">
            <wp:extent cx="5260975" cy="2578100"/>
            <wp:effectExtent l="0" t="0" r="12065" b="1270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0975" cy="257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93C819">
      <w:pPr>
        <w:ind w:firstLine="480"/>
        <w:jc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成绩认定课程列表</w:t>
      </w:r>
    </w:p>
    <w:p w14:paraId="659438FA">
      <w:pPr>
        <w:pStyle w:val="4"/>
        <w:widowControl w:val="0"/>
        <w:numPr>
          <w:ilvl w:val="2"/>
          <w:numId w:val="1"/>
        </w:numPr>
        <w:adjustRightInd w:val="0"/>
        <w:snapToGrid w:val="0"/>
        <w:ind w:firstLine="480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  <w:lang w:eastAsia="zh-CN"/>
        </w:rPr>
        <w:t>填写申请原因，考试性质，成绩形式，成绩认定（按审批表成绩进行填写），文件上传（审批后的审批表）</w:t>
      </w:r>
    </w:p>
    <w:p w14:paraId="7729D9B5">
      <w:pPr>
        <w:ind w:firstLine="480"/>
        <w:rPr>
          <w:rFonts w:asciiTheme="minorEastAsia" w:hAnsiTheme="minorEastAsia" w:eastAsiaTheme="minorEastAsia"/>
        </w:rPr>
      </w:pPr>
    </w:p>
    <w:p w14:paraId="6F624369">
      <w:pPr>
        <w:pStyle w:val="4"/>
        <w:widowControl w:val="0"/>
        <w:numPr>
          <w:numId w:val="0"/>
        </w:numPr>
        <w:adjustRightInd w:val="0"/>
        <w:snapToGrid w:val="0"/>
        <w:ind w:firstLine="1124" w:firstLineChars="400"/>
        <w:jc w:val="left"/>
        <w:rPr>
          <w:rFonts w:hint="eastAsia" w:asciiTheme="minorEastAsia" w:hAnsiTheme="minorEastAsia" w:eastAsiaTheme="minorEastAsia"/>
          <w:lang w:val="en-US" w:eastAsia="zh-CN"/>
        </w:rPr>
      </w:pPr>
      <w:r>
        <w:rPr>
          <w:rFonts w:hint="eastAsia" w:asciiTheme="minorEastAsia" w:hAnsiTheme="minorEastAsia"/>
          <w:b/>
          <w:bCs/>
          <w:sz w:val="28"/>
          <w:szCs w:val="28"/>
          <w:lang w:eastAsia="zh-CN"/>
        </w:rPr>
        <w:t>步骤</w:t>
      </w:r>
      <w:r>
        <w:rPr>
          <w:rFonts w:hint="eastAsia" w:asciiTheme="minorEastAsia" w:hAnsiTheme="minorEastAsia"/>
          <w:b/>
          <w:bCs/>
          <w:sz w:val="28"/>
          <w:szCs w:val="28"/>
          <w:lang w:val="en-US" w:eastAsia="zh-CN"/>
        </w:rPr>
        <w:t xml:space="preserve">4.   </w:t>
      </w:r>
      <w:r>
        <w:rPr>
          <w:rFonts w:hint="eastAsia" w:asciiTheme="minorEastAsia" w:hAnsiTheme="minorEastAsia" w:eastAsiaTheme="minorEastAsia"/>
          <w:sz w:val="28"/>
          <w:szCs w:val="28"/>
        </w:rPr>
        <w:t>针对当前已提交</w:t>
      </w:r>
      <w:r>
        <w:rPr>
          <w:rFonts w:hint="eastAsia" w:asciiTheme="minorEastAsia" w:hAnsiTheme="minorEastAsia"/>
          <w:sz w:val="28"/>
          <w:szCs w:val="28"/>
          <w:lang w:eastAsia="zh-CN"/>
        </w:rPr>
        <w:t>免修</w:t>
      </w:r>
      <w:r>
        <w:rPr>
          <w:rFonts w:hint="eastAsia" w:asciiTheme="minorEastAsia" w:hAnsiTheme="minorEastAsia" w:eastAsiaTheme="minorEastAsia"/>
          <w:sz w:val="28"/>
          <w:szCs w:val="28"/>
        </w:rPr>
        <w:t>的课程，点击【送审】按扭，即可完成</w:t>
      </w:r>
      <w:r>
        <w:rPr>
          <w:rFonts w:hint="eastAsia" w:asciiTheme="minorEastAsia" w:hAnsiTheme="minorEastAsia"/>
          <w:sz w:val="28"/>
          <w:szCs w:val="28"/>
          <w:lang w:eastAsia="zh-CN"/>
        </w:rPr>
        <w:t>免修</w:t>
      </w:r>
      <w:r>
        <w:rPr>
          <w:rFonts w:hint="eastAsia" w:asciiTheme="minorEastAsia" w:hAnsiTheme="minorEastAsia" w:eastAsiaTheme="minorEastAsia"/>
          <w:sz w:val="28"/>
          <w:szCs w:val="28"/>
        </w:rPr>
        <w:t>申请操作</w:t>
      </w:r>
    </w:p>
    <w:p w14:paraId="4A159BDC">
      <w:pPr>
        <w:ind w:firstLine="480"/>
        <w:jc w:val="center"/>
        <w:rPr>
          <w:rFonts w:asciiTheme="minorEastAsia" w:hAnsiTheme="minorEastAsia" w:eastAsiaTheme="minorEastAsia"/>
        </w:rPr>
      </w:pPr>
      <w:bookmarkStart w:id="0" w:name="_GoBack"/>
      <w:bookmarkEnd w:id="0"/>
    </w:p>
    <w:p w14:paraId="63327D89"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5260340" cy="1960245"/>
            <wp:effectExtent l="0" t="0" r="12700" b="5715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0340" cy="196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472405"/>
    <w:multiLevelType w:val="multilevel"/>
    <w:tmpl w:val="0C472405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 w:tentative="0">
      <w:start w:val="1"/>
      <w:numFmt w:val="decimal"/>
      <w:lvlText w:val="步骤%3."/>
      <w:lvlJc w:val="left"/>
      <w:pPr>
        <w:tabs>
          <w:tab w:val="left" w:pos="709"/>
        </w:tabs>
        <w:ind w:left="709" w:hanging="709"/>
      </w:pPr>
      <w:rPr>
        <w:b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iNWE3OWYyOWZiZWFlMDU3YzZiM2FhN2ZlMDUwMzcifQ=="/>
  </w:docVars>
  <w:rsids>
    <w:rsidRoot w:val="48C97C71"/>
    <w:rsid w:val="28317077"/>
    <w:rsid w:val="2FFA3A98"/>
    <w:rsid w:val="35E6061B"/>
    <w:rsid w:val="3D6F7C5D"/>
    <w:rsid w:val="48C97C71"/>
    <w:rsid w:val="615B764C"/>
    <w:rsid w:val="6C224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出段落1"/>
    <w:basedOn w:val="1"/>
    <w:autoRedefine/>
    <w:qFormat/>
    <w:uiPriority w:val="34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338</Words>
  <Characters>391</Characters>
  <Lines>0</Lines>
  <Paragraphs>0</Paragraphs>
  <TotalTime>32</TotalTime>
  <ScaleCrop>false</ScaleCrop>
  <LinksUpToDate>false</LinksUpToDate>
  <CharactersWithSpaces>391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2024-03-26T02:29:00Z</dcterms:created>
  <dc:creator>飞雪</dc:creator>
  <cp:lastModifiedBy>飞雪</cp:lastModifiedBy>
  <dcterms:modified xsi:type="dcterms:W3CDTF">2024-09-19T03:01:03Z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F843ABC0824641F7894B0B5F8994D52C_11</vt:lpwstr>
  </property>
</Properties>
</file>